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604918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604918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604918">
        <w:rPr>
          <w:rFonts w:ascii="Frutiger Next LT W1G" w:hAnsi="Frutiger Next LT W1G"/>
          <w:b/>
          <w:bCs/>
          <w:color w:val="006666"/>
          <w:sz w:val="22"/>
          <w:szCs w:val="22"/>
        </w:rPr>
        <w:t>23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.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– </w:t>
      </w:r>
      <w:r w:rsidR="00EA0E4A">
        <w:rPr>
          <w:rFonts w:ascii="Frutiger Next LT W1G" w:hAnsi="Frutiger Next LT W1G"/>
          <w:b/>
          <w:bCs/>
          <w:color w:val="006666"/>
          <w:sz w:val="22"/>
          <w:szCs w:val="22"/>
        </w:rPr>
        <w:t>2</w:t>
      </w:r>
      <w:r w:rsidR="00604918">
        <w:rPr>
          <w:rFonts w:ascii="Frutiger Next LT W1G" w:hAnsi="Frutiger Next LT W1G"/>
          <w:b/>
          <w:bCs/>
          <w:color w:val="006666"/>
          <w:sz w:val="22"/>
          <w:szCs w:val="22"/>
        </w:rPr>
        <w:t>7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.0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8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.2021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bookmarkStart w:id="1" w:name="_GoBack"/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bookmarkEnd w:id="1"/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7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>
        <w:rPr>
          <w:rFonts w:ascii="Frutiger Next LT W1G" w:hAnsi="Frutiger Next LT W1G"/>
          <w:bCs/>
          <w:sz w:val="22"/>
          <w:szCs w:val="22"/>
        </w:rPr>
        <w:t>Uni-Spielplatz; bei Regen wird Ausweichraum zeitnah bekannt gegeben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604918">
              <w:rPr>
                <w:rFonts w:ascii="Frutiger Next LT W1G" w:hAnsi="Frutiger Next LT W1G"/>
                <w:bCs/>
                <w:sz w:val="22"/>
                <w:szCs w:val="22"/>
              </w:rPr>
              <w:t>23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:rsidTr="00581A7C">
        <w:tc>
          <w:tcPr>
            <w:tcW w:w="1838" w:type="dxa"/>
          </w:tcPr>
          <w:p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04918">
              <w:rPr>
                <w:rFonts w:ascii="Frutiger Next LT W1G" w:hAnsi="Frutiger Next LT W1G"/>
                <w:bCs/>
                <w:sz w:val="22"/>
                <w:szCs w:val="22"/>
              </w:rPr>
              <w:t>24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.08.21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04918">
              <w:rPr>
                <w:rFonts w:ascii="Frutiger Next LT W1G" w:hAnsi="Frutiger Next LT W1G"/>
                <w:bCs/>
                <w:sz w:val="22"/>
                <w:szCs w:val="22"/>
              </w:rPr>
              <w:t>25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604918">
              <w:rPr>
                <w:rFonts w:ascii="Frutiger Next LT W1G" w:hAnsi="Frutiger Next LT W1G"/>
                <w:bCs/>
                <w:sz w:val="22"/>
                <w:szCs w:val="22"/>
              </w:rPr>
              <w:t>26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:rsidTr="00581A7C">
        <w:tc>
          <w:tcPr>
            <w:tcW w:w="183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CD0891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EA0E4A">
              <w:rPr>
                <w:rFonts w:ascii="Frutiger Next LT W1G" w:hAnsi="Frutiger Next LT W1G"/>
                <w:bCs/>
                <w:sz w:val="22"/>
                <w:szCs w:val="22"/>
              </w:rPr>
              <w:t>2</w:t>
            </w:r>
            <w:r w:rsidR="00604918">
              <w:rPr>
                <w:rFonts w:ascii="Frutiger Next LT W1G" w:hAnsi="Frutiger Next LT W1G"/>
                <w:bCs/>
                <w:sz w:val="22"/>
                <w:szCs w:val="22"/>
              </w:rPr>
              <w:t>7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.0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>8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.2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:rsidR="009530B8" w:rsidRPr="00012496" w:rsidRDefault="00604918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</w:t>
      </w:r>
      <w:r>
        <w:rPr>
          <w:rFonts w:ascii="Frutiger Next LT W1G" w:hAnsi="Frutiger Next LT W1G"/>
          <w:bCs/>
          <w:sz w:val="16"/>
          <w:szCs w:val="16"/>
        </w:rPr>
        <w:t>19.04.2021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A02L9ipWcGpRUFWMAXi5REyL6iUUCHcsim48NFOteQ91RX/UsrQcKeCJW1TCm9Z940Q+BUQTwZ0Wd9RDDO+A==" w:salt="iC7/6BZ/WeEqt3EpRpa66w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04918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879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5E89"/>
    <w:rsid w:val="009206FA"/>
    <w:rsid w:val="00930743"/>
    <w:rsid w:val="00936B86"/>
    <w:rsid w:val="00936FC5"/>
    <w:rsid w:val="0094081D"/>
    <w:rsid w:val="00951292"/>
    <w:rsid w:val="009530B8"/>
    <w:rsid w:val="00953B74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0891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0E4A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5E9D55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2021-03-19T07:52:00Z</cp:lastPrinted>
  <dcterms:created xsi:type="dcterms:W3CDTF">2021-04-19T09:05:00Z</dcterms:created>
  <dcterms:modified xsi:type="dcterms:W3CDTF">2021-04-19T09:05:00Z</dcterms:modified>
</cp:coreProperties>
</file>