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7E" w:rsidRDefault="001F0971">
      <w:pPr>
        <w:spacing w:after="77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tabs>
          <w:tab w:val="center" w:pos="4956"/>
          <w:tab w:val="center" w:pos="5664"/>
          <w:tab w:val="center" w:pos="7080"/>
        </w:tabs>
        <w:spacing w:after="0"/>
        <w:ind w:left="-15"/>
      </w:pPr>
      <w:r>
        <w:rPr>
          <w:rFonts w:ascii="Frutiger Next LT W1G" w:eastAsia="Frutiger Next LT W1G" w:hAnsi="Frutiger Next LT W1G" w:cs="Frutiger Next LT W1G"/>
          <w:b/>
          <w:sz w:val="24"/>
        </w:rPr>
        <w:t xml:space="preserve">Prof. Dr. Michael Heese, LL.M. (Yale)  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          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</w:t>
      </w:r>
    </w:p>
    <w:p w:rsidR="005E417E" w:rsidRDefault="001F0971">
      <w:pPr>
        <w:spacing w:after="3" w:line="265" w:lineRule="auto"/>
        <w:jc w:val="both"/>
      </w:pPr>
      <w:r>
        <w:rPr>
          <w:rFonts w:ascii="Frutiger Next LT W1G" w:eastAsia="Frutiger Next LT W1G" w:hAnsi="Frutiger Next LT W1G" w:cs="Frutiger Next LT W1G"/>
        </w:rPr>
        <w:t xml:space="preserve">Lehrstuhl für Bürgerliches Recht, Zivilverfahrens- und Insolvenzrecht,  </w:t>
      </w:r>
    </w:p>
    <w:p w:rsidR="005E417E" w:rsidRDefault="001F0971">
      <w:pPr>
        <w:spacing w:after="3" w:line="265" w:lineRule="auto"/>
        <w:jc w:val="both"/>
      </w:pPr>
      <w:r>
        <w:rPr>
          <w:rFonts w:ascii="Frutiger Next LT W1G" w:eastAsia="Frutiger Next LT W1G" w:hAnsi="Frutiger Next LT W1G" w:cs="Frutiger Next LT W1G"/>
        </w:rPr>
        <w:t xml:space="preserve">Europäisches Privat- und Prozessrecht sowie Rechtsvergleichung </w:t>
      </w:r>
    </w:p>
    <w:p w:rsidR="005E417E" w:rsidRDefault="001F097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417E" w:rsidRDefault="001F097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417E" w:rsidRDefault="001F0971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417E" w:rsidRDefault="001F0971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Teilnahme- und Prüfungsschein für ERASMUS-Studierende </w:t>
      </w:r>
    </w:p>
    <w:p w:rsidR="005E417E" w:rsidRDefault="001F097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17E" w:rsidRDefault="001F0971">
      <w:pPr>
        <w:pStyle w:val="berschrift1"/>
        <w:ind w:right="3"/>
      </w:pPr>
      <w:r>
        <w:t xml:space="preserve">Informationen </w:t>
      </w:r>
    </w:p>
    <w:p w:rsidR="005E417E" w:rsidRDefault="001F097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17E" w:rsidRDefault="001F0971">
      <w:pPr>
        <w:spacing w:after="97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 xml:space="preserve">ERAMUS-Studierende können sich zur Erlangung eines Teilnahme- und Prüfungsscheins für eine oder mehrere Vorlesungen von Professor Heese anmelden.  </w:t>
      </w:r>
    </w:p>
    <w:p w:rsidR="005E417E" w:rsidRDefault="001F0971">
      <w:pPr>
        <w:spacing w:after="14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95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numPr>
          <w:ilvl w:val="0"/>
          <w:numId w:val="1"/>
        </w:numPr>
        <w:spacing w:after="0" w:line="326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 xml:space="preserve">Voraussetzungen für die Erteilung des Scheins sind </w:t>
      </w:r>
      <w:r>
        <w:rPr>
          <w:rFonts w:ascii="Frutiger Next LT W1G" w:eastAsia="Frutiger Next LT W1G" w:hAnsi="Frutiger Next LT W1G" w:cs="Frutiger Next LT W1G"/>
        </w:rPr>
        <w:t xml:space="preserve">die </w:t>
      </w:r>
      <w:r>
        <w:rPr>
          <w:rFonts w:ascii="Frutiger Next LT W1G" w:eastAsia="Frutiger Next LT W1G" w:hAnsi="Frutiger Next LT W1G" w:cs="Frutiger Next LT W1G"/>
          <w:u w:val="single" w:color="000000"/>
        </w:rPr>
        <w:t>rechtzeitige</w:t>
      </w:r>
      <w:r>
        <w:rPr>
          <w:rFonts w:ascii="Frutiger Next LT W1G" w:eastAsia="Frutiger Next LT W1G" w:hAnsi="Frutiger Next LT W1G" w:cs="Frutiger Next LT W1G"/>
        </w:rPr>
        <w:t xml:space="preserve"> Anmeldung am Lehrstuhl unter Verwendung des Vordrucks (unten), </w:t>
      </w:r>
      <w:r>
        <w:rPr>
          <w:rFonts w:ascii="Frutiger Next LT W1G" w:eastAsia="Frutiger Next LT W1G" w:hAnsi="Frutiger Next LT W1G" w:cs="Frutiger Next LT W1G"/>
        </w:rPr>
        <w:t xml:space="preserve">die </w:t>
      </w:r>
      <w:r>
        <w:rPr>
          <w:rFonts w:ascii="Frutiger Next LT W1G" w:eastAsia="Frutiger Next LT W1G" w:hAnsi="Frutiger Next LT W1G" w:cs="Frutiger Next LT W1G"/>
          <w:u w:val="single" w:color="000000"/>
        </w:rPr>
        <w:t>regelmäßige</w:t>
      </w:r>
      <w:r>
        <w:rPr>
          <w:rFonts w:ascii="Frutiger Next LT W1G" w:eastAsia="Frutiger Next LT W1G" w:hAnsi="Frutiger Next LT W1G" w:cs="Frutiger Next LT W1G"/>
        </w:rPr>
        <w:t xml:space="preserve"> Teilnahme an der jeweiligen Vorlesung und  </w:t>
      </w:r>
      <w:r>
        <w:rPr>
          <w:rFonts w:ascii="Arial" w:eastAsia="Arial" w:hAnsi="Arial" w:cs="Arial"/>
        </w:rPr>
        <w:t xml:space="preserve"> </w:t>
      </w:r>
      <w:r>
        <w:rPr>
          <w:rFonts w:ascii="Frutiger Next LT W1G" w:eastAsia="Frutiger Next LT W1G" w:hAnsi="Frutiger Next LT W1G" w:cs="Frutiger Next LT W1G"/>
        </w:rPr>
        <w:t xml:space="preserve">das Bestehen einer mündlichen Prüfung am Semesterende. </w:t>
      </w:r>
    </w:p>
    <w:p w:rsidR="005E417E" w:rsidRDefault="001F0971">
      <w:pPr>
        <w:spacing w:after="14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97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>A</w:t>
      </w:r>
      <w:r>
        <w:rPr>
          <w:rFonts w:ascii="Frutiger Next LT W1G" w:eastAsia="Frutiger Next LT W1G" w:hAnsi="Frutiger Next LT W1G" w:cs="Frutiger Next LT W1G"/>
        </w:rPr>
        <w:t xml:space="preserve">ls Anmeldezeitraum gelten die ersten zwei Wochen der jeweils laufenden Vorlesungszeit. Studierende, die sich in diesem Zeitraum nicht angemeldet haben, können weder an der Prüfung teilnehmen, noch einen Schein bekommen.  </w:t>
      </w:r>
    </w:p>
    <w:p w:rsidR="005E417E" w:rsidRDefault="001F0971">
      <w:pPr>
        <w:spacing w:after="14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97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>Die regelmäßige Teilnahme an d</w:t>
      </w:r>
      <w:r>
        <w:rPr>
          <w:rFonts w:ascii="Frutiger Next LT W1G" w:eastAsia="Frutiger Next LT W1G" w:hAnsi="Frutiger Next LT W1G" w:cs="Frutiger Next LT W1G"/>
        </w:rPr>
        <w:t>er Vorlesung wird von Professor Heese dokumentiert. ERASMUS-Studierende kommen hierzu unmittelbar im Anschluss an jede Vorlesungsstunde unaufgefordert zu Professor Heese. Regelmäßig teilgenommen hat, wer an nicht mehr als zwei Vorlesungsterminen ohne trift</w:t>
      </w:r>
      <w:r>
        <w:rPr>
          <w:rFonts w:ascii="Frutiger Next LT W1G" w:eastAsia="Frutiger Next LT W1G" w:hAnsi="Frutiger Next LT W1G" w:cs="Frutiger Next LT W1G"/>
        </w:rPr>
        <w:t xml:space="preserve">igen Grund (z.B. Krankheit) gefehlt hat. Der Grund ist auf Verlangen nachzuweisen (z.B. durch ärztliches Attest).   </w:t>
      </w:r>
    </w:p>
    <w:p w:rsidR="005E417E" w:rsidRDefault="001F0971">
      <w:pPr>
        <w:spacing w:after="14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97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 xml:space="preserve">Die mündliche Prüfung findet in den letzten zwei Semesterwochen statt. Der genaue Termin wird rechtzeitig in der Vorlesung sowie unter </w:t>
      </w:r>
      <w:r>
        <w:rPr>
          <w:rFonts w:ascii="Frutiger Next LT W1G" w:eastAsia="Frutiger Next LT W1G" w:hAnsi="Frutiger Next LT W1G" w:cs="Frutiger Next LT W1G"/>
          <w:color w:val="0000FF"/>
          <w:u w:val="single" w:color="0000FF"/>
        </w:rPr>
        <w:t>www.michaelheese.de</w:t>
      </w:r>
      <w:r>
        <w:rPr>
          <w:rFonts w:ascii="Frutiger Next LT W1G" w:eastAsia="Frutiger Next LT W1G" w:hAnsi="Frutiger Next LT W1G" w:cs="Frutiger Next LT W1G"/>
        </w:rPr>
        <w:t xml:space="preserve"> („Aktuelles“ bzw. „ERASMUS“) bekannt gegeben.  </w:t>
      </w:r>
    </w:p>
    <w:p w:rsidR="005E417E" w:rsidRDefault="001F0971">
      <w:pPr>
        <w:spacing w:after="14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97"/>
        <w:ind w:left="72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1F0971" w:rsidRPr="001F0971" w:rsidRDefault="001F0971" w:rsidP="001F0971">
      <w:pPr>
        <w:numPr>
          <w:ilvl w:val="0"/>
          <w:numId w:val="1"/>
        </w:numPr>
        <w:spacing w:after="3" w:line="265" w:lineRule="auto"/>
        <w:ind w:hanging="360"/>
        <w:jc w:val="both"/>
      </w:pPr>
      <w:r>
        <w:rPr>
          <w:rFonts w:ascii="Frutiger Next LT W1G" w:eastAsia="Frutiger Next LT W1G" w:hAnsi="Frutiger Next LT W1G" w:cs="Frutiger Next LT W1G"/>
        </w:rPr>
        <w:t xml:space="preserve">Die Scheine erhalten Sie nicht am Lehrstuhl, sondern können nur im International Office der Uni Regensburg abgeholt werden </w:t>
      </w:r>
    </w:p>
    <w:p w:rsidR="005E417E" w:rsidRDefault="001F0971" w:rsidP="001F0971">
      <w:pPr>
        <w:spacing w:after="3" w:line="265" w:lineRule="auto"/>
        <w:ind w:left="705"/>
        <w:jc w:val="both"/>
      </w:pPr>
      <w:r>
        <w:rPr>
          <w:rFonts w:ascii="Frutiger Next LT W1G" w:eastAsia="Frutiger Next LT W1G" w:hAnsi="Frutiger Next LT W1G" w:cs="Frutiger Next LT W1G"/>
        </w:rPr>
        <w:t>(</w:t>
      </w:r>
      <w:r>
        <w:rPr>
          <w:rFonts w:ascii="Frutiger Next LT W1G" w:eastAsia="Frutiger Next LT W1G" w:hAnsi="Frutiger Next LT W1G" w:cs="Frutiger Next LT W1G"/>
          <w:color w:val="0000FF"/>
          <w:u w:val="single" w:color="0000FF"/>
        </w:rPr>
        <w:t>http://www.uni-regensburg.de/international/akademischesauslandsamt</w:t>
      </w:r>
      <w:r>
        <w:rPr>
          <w:rFonts w:ascii="Frutiger Next LT W1G" w:eastAsia="Frutiger Next LT W1G" w:hAnsi="Frutiger Next LT W1G" w:cs="Frutiger Next LT W1G"/>
        </w:rPr>
        <w:t xml:space="preserve">). 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0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0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0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 w:rsidP="001F0971">
      <w:pPr>
        <w:spacing w:after="0"/>
        <w:jc w:val="center"/>
      </w:pPr>
      <w:r>
        <w:rPr>
          <w:rFonts w:ascii="Frutiger Next LT W1G" w:eastAsia="Frutiger Next LT W1G" w:hAnsi="Frutiger Next LT W1G" w:cs="Frutiger Next LT W1G"/>
        </w:rPr>
        <w:t>1</w:t>
      </w:r>
    </w:p>
    <w:p w:rsidR="005E417E" w:rsidRDefault="001F097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417E" w:rsidRDefault="001F0971">
      <w:pPr>
        <w:tabs>
          <w:tab w:val="center" w:pos="4956"/>
          <w:tab w:val="center" w:pos="5664"/>
          <w:tab w:val="center" w:pos="7080"/>
        </w:tabs>
        <w:spacing w:after="0"/>
        <w:ind w:left="-15"/>
      </w:pPr>
      <w:r>
        <w:rPr>
          <w:rFonts w:ascii="Frutiger Next LT W1G" w:eastAsia="Frutiger Next LT W1G" w:hAnsi="Frutiger Next LT W1G" w:cs="Frutiger Next LT W1G"/>
          <w:b/>
          <w:sz w:val="24"/>
        </w:rPr>
        <w:lastRenderedPageBreak/>
        <w:t xml:space="preserve">Prof. Dr. Michael Heese, LL.M. (Yale)  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           </w:t>
      </w:r>
      <w:r>
        <w:rPr>
          <w:rFonts w:ascii="Frutiger Next LT W1G" w:eastAsia="Frutiger Next LT W1G" w:hAnsi="Frutiger Next LT W1G" w:cs="Frutiger Next LT W1G"/>
          <w:b/>
          <w:sz w:val="24"/>
        </w:rPr>
        <w:tab/>
        <w:t xml:space="preserve"> </w:t>
      </w:r>
    </w:p>
    <w:p w:rsidR="005E417E" w:rsidRDefault="001F0971">
      <w:pPr>
        <w:spacing w:after="3" w:line="265" w:lineRule="auto"/>
        <w:ind w:right="1754"/>
        <w:jc w:val="both"/>
      </w:pPr>
      <w:r>
        <w:rPr>
          <w:rFonts w:ascii="Frutiger Next LT W1G" w:eastAsia="Frutiger Next LT W1G" w:hAnsi="Frutiger Next LT W1G" w:cs="Frutiger Next LT W1G"/>
        </w:rPr>
        <w:t xml:space="preserve">Lehrstuhl für Bürgerliches Recht, Zivilverfahrens- und Insolvenzrecht, </w:t>
      </w:r>
      <w:r>
        <w:rPr>
          <w:rFonts w:ascii="Frutiger Next LT W1G" w:eastAsia="Frutiger Next LT W1G" w:hAnsi="Frutiger Next LT W1G" w:cs="Frutiger Next LT W1G"/>
        </w:rPr>
        <w:t>Europäisches P</w:t>
      </w:r>
      <w:r>
        <w:rPr>
          <w:rFonts w:ascii="Frutiger Next LT W1G" w:eastAsia="Frutiger Next LT W1G" w:hAnsi="Frutiger Next LT W1G" w:cs="Frutiger Next LT W1G"/>
        </w:rPr>
        <w:t xml:space="preserve">rivat- und Prozessrecht sowie Rechtsvergleichung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Teilnahme- und Prüfungsschein für ERASMUS-Studierende </w:t>
      </w:r>
    </w:p>
    <w:p w:rsidR="005E417E" w:rsidRDefault="001F097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17E" w:rsidRDefault="001F0971">
      <w:pPr>
        <w:pStyle w:val="berschrift1"/>
        <w:ind w:right="7"/>
      </w:pPr>
      <w:r>
        <w:t xml:space="preserve">Anmeldung </w:t>
      </w:r>
    </w:p>
    <w:p w:rsidR="005E417E" w:rsidRDefault="001F097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17E" w:rsidRDefault="001F0971">
      <w:pPr>
        <w:spacing w:after="7" w:line="217" w:lineRule="auto"/>
        <w:jc w:val="center"/>
      </w:pPr>
      <w:r>
        <w:rPr>
          <w:rFonts w:ascii="Frutiger Next LT W1G" w:eastAsia="Frutiger Next LT W1G" w:hAnsi="Frutiger Next LT W1G" w:cs="Frutiger Next LT W1G"/>
          <w:b/>
        </w:rPr>
        <w:t>zur Bescheinigung der regelmäßigen Teilnahme s</w:t>
      </w:r>
      <w:r>
        <w:rPr>
          <w:rFonts w:ascii="Frutiger Next LT W1G" w:eastAsia="Frutiger Next LT W1G" w:hAnsi="Frutiger Next LT W1G" w:cs="Frutiger Next LT W1G"/>
          <w:b/>
        </w:rPr>
        <w:t>owie zur mündlichen ERASMUS-Prüfung</w:t>
      </w:r>
      <w:r>
        <w:rPr>
          <w:rFonts w:ascii="Frutiger Next LT W1G" w:eastAsia="Frutiger Next LT W1G" w:hAnsi="Frutiger Next LT W1G" w:cs="Frutiger Next LT W1G"/>
          <w:b/>
        </w:rPr>
        <w:t xml:space="preserve"> bei Prof. Dr. Michael Heese, LL.M. (Yale)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b/>
          <w:sz w:val="24"/>
        </w:rPr>
        <w:t xml:space="preserve"> </w:t>
      </w:r>
    </w:p>
    <w:p w:rsidR="005E417E" w:rsidRDefault="001F0971">
      <w:pPr>
        <w:spacing w:after="11" w:line="248" w:lineRule="auto"/>
        <w:ind w:left="1709" w:right="480" w:hanging="10"/>
        <w:jc w:val="both"/>
      </w:pPr>
      <w:r>
        <w:rPr>
          <w:rFonts w:ascii="Frutiger Next LT W1G" w:eastAsia="Frutiger Next LT W1G" w:hAnsi="Frutiger Next LT W1G" w:cs="Frutiger Next LT W1G"/>
          <w:sz w:val="24"/>
        </w:rPr>
        <w:t xml:space="preserve">(Bitte deutlich und in Großbuchstaben schreiben!) </w:t>
      </w:r>
    </w:p>
    <w:p w:rsidR="005E417E" w:rsidRDefault="001F0971">
      <w:pPr>
        <w:spacing w:after="0"/>
      </w:pPr>
      <w:r>
        <w:rPr>
          <w:rFonts w:ascii="Frutiger Next LT W1G" w:eastAsia="Frutiger Next LT W1G" w:hAnsi="Frutiger Next LT W1G" w:cs="Frutiger Next LT W1G"/>
          <w:sz w:val="26"/>
        </w:rPr>
        <w:t xml:space="preserve"> </w:t>
      </w:r>
    </w:p>
    <w:p w:rsidR="005E417E" w:rsidRDefault="001F0971">
      <w:pPr>
        <w:spacing w:after="0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Name der Veranstaltung(en):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7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708"/>
          <w:tab w:val="center" w:pos="1416"/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5E417E">
      <w:pPr>
        <w:spacing w:after="175"/>
        <w:ind w:left="118"/>
      </w:pPr>
    </w:p>
    <w:p w:rsidR="005E417E" w:rsidRDefault="001F0971">
      <w:pPr>
        <w:tabs>
          <w:tab w:val="center" w:pos="3677"/>
          <w:tab w:val="center" w:pos="4454"/>
          <w:tab w:val="center" w:pos="6655"/>
          <w:tab w:val="center" w:pos="7432"/>
        </w:tabs>
        <w:spacing w:after="123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color w:val="FFFFFF"/>
          <w:sz w:val="24"/>
        </w:rPr>
        <w:t xml:space="preserve">Geschlecht: </w:t>
      </w: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proofErr w:type="gramStart"/>
      <w:r>
        <w:rPr>
          <w:rFonts w:ascii="Frutiger Next LT W1G" w:eastAsia="Frutiger Next LT W1G" w:hAnsi="Frutiger Next LT W1G" w:cs="Frutiger Next LT W1G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</w:r>
      <w:proofErr w:type="gramEnd"/>
      <w:r>
        <w:rPr>
          <w:rFonts w:ascii="Frutiger Next LT W1G" w:eastAsia="Frutiger Next LT W1G" w:hAnsi="Frutiger Next LT W1G" w:cs="Frutiger Next LT W1G"/>
          <w:sz w:val="24"/>
        </w:rPr>
        <w:t xml:space="preserve">Herr </w:t>
      </w:r>
      <w:r>
        <w:rPr>
          <w:rFonts w:ascii="Frutiger Next LT W1G" w:eastAsia="Frutiger Next LT W1G" w:hAnsi="Frutiger Next LT W1G" w:cs="Frutiger Next LT W1G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Frau </w:t>
      </w:r>
    </w:p>
    <w:p w:rsidR="005E417E" w:rsidRDefault="001F0971">
      <w:pPr>
        <w:spacing w:after="134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1416"/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Vorname: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7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Nachname: 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7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Heimatadresse: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>_______________</w:t>
      </w:r>
      <w:r>
        <w:rPr>
          <w:rFonts w:ascii="Frutiger Next LT W1G" w:eastAsia="Frutiger Next LT W1G" w:hAnsi="Frutiger Next LT W1G" w:cs="Frutiger Next LT W1G"/>
          <w:sz w:val="24"/>
        </w:rPr>
        <w:t xml:space="preserve">_____________________________ </w:t>
      </w:r>
    </w:p>
    <w:p w:rsidR="005E417E" w:rsidRDefault="001F0971">
      <w:pPr>
        <w:spacing w:after="137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708"/>
          <w:tab w:val="center" w:pos="1416"/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4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Herkunftsuniversität: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4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Geburtsdatum: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137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E-Mailadresse: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0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tabs>
          <w:tab w:val="center" w:pos="2124"/>
          <w:tab w:val="center" w:pos="2832"/>
          <w:tab w:val="center" w:pos="6180"/>
        </w:tabs>
        <w:spacing w:after="130" w:line="248" w:lineRule="auto"/>
      </w:pPr>
      <w:r>
        <w:rPr>
          <w:rFonts w:ascii="Frutiger Next LT W1G" w:eastAsia="Frutiger Next LT W1G" w:hAnsi="Frutiger Next LT W1G" w:cs="Frutiger Next LT W1G"/>
          <w:sz w:val="24"/>
        </w:rPr>
        <w:t xml:space="preserve">Unterschrift:  </w:t>
      </w:r>
      <w:bookmarkStart w:id="0" w:name="_GoBack"/>
      <w:bookmarkEnd w:id="0"/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 </w:t>
      </w:r>
      <w:r>
        <w:rPr>
          <w:rFonts w:ascii="Frutiger Next LT W1G" w:eastAsia="Frutiger Next LT W1G" w:hAnsi="Frutiger Next LT W1G" w:cs="Frutiger Next LT W1G"/>
          <w:sz w:val="24"/>
        </w:rPr>
        <w:tab/>
        <w:t xml:space="preserve">____________________________________________ </w:t>
      </w:r>
    </w:p>
    <w:p w:rsidR="005E417E" w:rsidRDefault="001F0971">
      <w:pPr>
        <w:spacing w:after="0"/>
        <w:ind w:left="118"/>
      </w:pPr>
      <w:r>
        <w:rPr>
          <w:rFonts w:ascii="Frutiger Next LT W1G" w:eastAsia="Frutiger Next LT W1G" w:hAnsi="Frutiger Next LT W1G" w:cs="Frutiger Next LT W1G"/>
          <w:sz w:val="24"/>
        </w:rPr>
        <w:t xml:space="preserve"> </w:t>
      </w:r>
    </w:p>
    <w:p w:rsidR="005E417E" w:rsidRDefault="001F0971">
      <w:pPr>
        <w:spacing w:after="0"/>
        <w:ind w:left="118"/>
      </w:pPr>
      <w:r>
        <w:rPr>
          <w:rFonts w:ascii="Frutiger Next LT W1G" w:eastAsia="Frutiger Next LT W1G" w:hAnsi="Frutiger Next LT W1G" w:cs="Frutiger Next LT W1G"/>
          <w:sz w:val="24"/>
          <w:u w:val="single" w:color="000000"/>
        </w:rPr>
        <w:t>Abzugeben binnen der ersten zwei Wochen der jeweils laufenden Vorlesungszeit:</w:t>
      </w:r>
      <w:r>
        <w:rPr>
          <w:rFonts w:ascii="Frutiger Next LT W1G" w:eastAsia="Frutiger Next LT W1G" w:hAnsi="Frutiger Next LT W1G" w:cs="Frutiger Next LT W1G"/>
          <w:sz w:val="24"/>
        </w:rPr>
        <w:t xml:space="preserve">  </w:t>
      </w:r>
    </w:p>
    <w:p w:rsidR="005E417E" w:rsidRDefault="001F0971" w:rsidP="001F0971">
      <w:pPr>
        <w:spacing w:after="0" w:line="248" w:lineRule="auto"/>
        <w:ind w:left="113" w:right="480" w:hanging="10"/>
        <w:jc w:val="both"/>
      </w:pPr>
      <w:r>
        <w:rPr>
          <w:rFonts w:ascii="Frutiger Next LT W1G" w:eastAsia="Frutiger Next LT W1G" w:hAnsi="Frutiger Next LT W1G" w:cs="Frutiger Next LT W1G"/>
          <w:sz w:val="24"/>
        </w:rPr>
        <w:t>Frau Isabel Köppl-Kammermeier</w:t>
      </w:r>
      <w:r>
        <w:rPr>
          <w:rFonts w:ascii="Frutiger Next LT W1G" w:eastAsia="Frutiger Next LT W1G" w:hAnsi="Frutiger Next LT W1G" w:cs="Frutiger Next LT W1G"/>
          <w:sz w:val="24"/>
        </w:rPr>
        <w:t xml:space="preserve"> (Sekretariat Prof.</w:t>
      </w:r>
      <w:r>
        <w:rPr>
          <w:rFonts w:ascii="Frutiger Next LT W1G" w:eastAsia="Frutiger Next LT W1G" w:hAnsi="Frutiger Next LT W1G" w:cs="Frutiger Next LT W1G"/>
          <w:sz w:val="24"/>
        </w:rPr>
        <w:t xml:space="preserve"> Dr. Heese), Lehrstuhl für Bürgerliches Recht, Zivilverfahrens- und Insolvenzrecht, Europäisches Privat- und Prozessrecht sowie Rechtsvergleichung, Gebäude Recht und Wirtschaft, Raum RW(L) 1.09 oder eingescannt per E-</w:t>
      </w:r>
      <w:r>
        <w:rPr>
          <w:rFonts w:ascii="Frutiger Next LT W1G" w:eastAsia="Frutiger Next LT W1G" w:hAnsi="Frutiger Next LT W1G" w:cs="Frutiger Next LT W1G"/>
          <w:sz w:val="24"/>
        </w:rPr>
        <w:t xml:space="preserve">Mail an </w:t>
      </w:r>
      <w:r>
        <w:rPr>
          <w:rFonts w:ascii="Frutiger Next LT W1G" w:eastAsia="Frutiger Next LT W1G" w:hAnsi="Frutiger Next LT W1G" w:cs="Frutiger Next LT W1G"/>
          <w:color w:val="0000FF"/>
          <w:sz w:val="24"/>
          <w:u w:val="single" w:color="0000FF"/>
        </w:rPr>
        <w:t>Lehrstuhl.Heese@ur.de</w:t>
      </w:r>
      <w:r>
        <w:rPr>
          <w:rFonts w:ascii="Frutiger Next LT W1G" w:eastAsia="Frutiger Next LT W1G" w:hAnsi="Frutiger Next LT W1G" w:cs="Frutiger Next LT W1G"/>
          <w:sz w:val="24"/>
        </w:rPr>
        <w:t xml:space="preserve">.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417E" w:rsidRDefault="001F0971" w:rsidP="001F0971">
      <w:pPr>
        <w:spacing w:after="0"/>
        <w:ind w:left="10" w:right="6" w:hanging="10"/>
        <w:jc w:val="center"/>
      </w:pPr>
      <w:r>
        <w:rPr>
          <w:rFonts w:ascii="Frutiger Next LT W1G" w:eastAsia="Frutiger Next LT W1G" w:hAnsi="Frutiger Next LT W1G" w:cs="Frutiger Next LT W1G"/>
        </w:rPr>
        <w:t xml:space="preserve">2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E417E" w:rsidSect="001F0971">
      <w:pgSz w:w="11900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395"/>
    <w:multiLevelType w:val="hybridMultilevel"/>
    <w:tmpl w:val="F80ECAD6"/>
    <w:lvl w:ilvl="0" w:tplc="2C74CC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F5DEDF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8AA663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7DFE07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F9DCFA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67E8BC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5942AA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5022B3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433CDE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7E"/>
    <w:rsid w:val="001F0971"/>
    <w:rsid w:val="005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A257"/>
  <w15:docId w15:val="{A357DBD8-DF37-490D-8DD1-9146BBE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Anmeldung Erasmus.docx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Anmeldung Erasmus.docx</dc:title>
  <dc:subject/>
  <dc:creator>Michael</dc:creator>
  <cp:keywords/>
  <cp:lastModifiedBy>Michael Heese</cp:lastModifiedBy>
  <cp:revision>2</cp:revision>
  <dcterms:created xsi:type="dcterms:W3CDTF">2018-05-04T06:48:00Z</dcterms:created>
  <dcterms:modified xsi:type="dcterms:W3CDTF">2018-05-04T06:48:00Z</dcterms:modified>
</cp:coreProperties>
</file>